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FE" w:rsidRPr="00D61D92" w:rsidRDefault="00D61D92" w:rsidP="00D61D92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D61D92">
        <w:rPr>
          <w:bCs/>
          <w:sz w:val="20"/>
          <w:szCs w:val="20"/>
        </w:rPr>
        <w:t>Приложение 1</w:t>
      </w:r>
    </w:p>
    <w:p w:rsidR="00D61D92" w:rsidRPr="00D61D92" w:rsidRDefault="00D61D92" w:rsidP="00D61D92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D61D92">
        <w:rPr>
          <w:bCs/>
          <w:sz w:val="20"/>
          <w:szCs w:val="20"/>
        </w:rPr>
        <w:t>к приказу от «</w:t>
      </w:r>
      <w:r w:rsidR="00006BB2">
        <w:rPr>
          <w:bCs/>
          <w:sz w:val="20"/>
          <w:szCs w:val="20"/>
        </w:rPr>
        <w:t>01</w:t>
      </w:r>
      <w:r w:rsidRPr="00D61D92">
        <w:rPr>
          <w:bCs/>
          <w:sz w:val="20"/>
          <w:szCs w:val="20"/>
        </w:rPr>
        <w:t>»</w:t>
      </w:r>
      <w:r w:rsidR="00006BB2">
        <w:rPr>
          <w:bCs/>
          <w:sz w:val="20"/>
          <w:szCs w:val="20"/>
        </w:rPr>
        <w:t xml:space="preserve"> марта </w:t>
      </w:r>
      <w:r w:rsidRPr="00D61D92">
        <w:rPr>
          <w:bCs/>
          <w:sz w:val="20"/>
          <w:szCs w:val="20"/>
        </w:rPr>
        <w:t>20</w:t>
      </w:r>
      <w:r w:rsidR="00006BB2">
        <w:rPr>
          <w:bCs/>
          <w:sz w:val="20"/>
          <w:szCs w:val="20"/>
        </w:rPr>
        <w:t>17</w:t>
      </w:r>
      <w:r w:rsidRPr="00D61D92">
        <w:rPr>
          <w:bCs/>
          <w:sz w:val="20"/>
          <w:szCs w:val="20"/>
        </w:rPr>
        <w:t>г. №</w:t>
      </w:r>
      <w:r w:rsidR="00006BB2">
        <w:rPr>
          <w:bCs/>
          <w:sz w:val="20"/>
          <w:szCs w:val="20"/>
        </w:rPr>
        <w:t>33</w:t>
      </w:r>
    </w:p>
    <w:p w:rsidR="00D61D92" w:rsidRDefault="00D61D92" w:rsidP="00917CF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17CF4" w:rsidRPr="00304DD6" w:rsidRDefault="00917CF4" w:rsidP="00917C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4DD6">
        <w:rPr>
          <w:b/>
          <w:bCs/>
        </w:rPr>
        <w:t xml:space="preserve">Порядок и условия приёма в ГИЭФПТ 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4DD6">
        <w:rPr>
          <w:b/>
          <w:bCs/>
        </w:rPr>
        <w:t xml:space="preserve">на места по договорам об образовании на обучение 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4DD6">
        <w:rPr>
          <w:b/>
          <w:bCs/>
        </w:rPr>
        <w:t xml:space="preserve">по образовательным программам </w:t>
      </w:r>
      <w:r>
        <w:rPr>
          <w:b/>
          <w:bCs/>
        </w:rPr>
        <w:t>среднего профессионального образования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center"/>
      </w:pP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>1. Настоящий Порядок регламентирует организацию приёма на места по договорам об образовании, заключаемым при приёме на обучение за счёт средств физических и (или) юридических лиц (далее договора об образовании) при поступлении в АОУ ВО ЛО «Государственный институт экономики, финансов, права и технологий» (ГИЭФПТ)</w:t>
      </w:r>
      <w:r w:rsidR="00D61D92">
        <w:t xml:space="preserve"> на обучение  по программам среднего профессионального образования</w:t>
      </w:r>
      <w:r w:rsidRPr="00304DD6">
        <w:t>.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 xml:space="preserve">2. Порядок разработан на основании нормативных документов: </w:t>
      </w:r>
    </w:p>
    <w:p w:rsidR="00917CF4" w:rsidRPr="00304DD6" w:rsidRDefault="00917CF4" w:rsidP="00917CF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>Федерального закона от 29.12.2012 № 273-ФЗ «Об образовании в Российской Федерации»;</w:t>
      </w:r>
    </w:p>
    <w:p w:rsidR="00917CF4" w:rsidRPr="00304DD6" w:rsidRDefault="00917CF4" w:rsidP="00917CF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 xml:space="preserve">Порядка приёма на обучение по образовательным программам </w:t>
      </w:r>
      <w:r>
        <w:t xml:space="preserve">среднего профессионального </w:t>
      </w:r>
      <w:r w:rsidRPr="00304DD6">
        <w:t xml:space="preserve">образования, утверждённого приказом Министерства образования и науки Российской Федерации от </w:t>
      </w:r>
      <w:r>
        <w:t>23</w:t>
      </w:r>
      <w:r w:rsidRPr="00304DD6">
        <w:t xml:space="preserve"> </w:t>
      </w:r>
      <w:r>
        <w:t xml:space="preserve">января </w:t>
      </w:r>
      <w:r w:rsidRPr="00304DD6">
        <w:t>201</w:t>
      </w:r>
      <w:r>
        <w:t>4</w:t>
      </w:r>
      <w:r w:rsidRPr="00304DD6">
        <w:t xml:space="preserve"> г. № </w:t>
      </w:r>
      <w:r>
        <w:t>36</w:t>
      </w:r>
      <w:r w:rsidRPr="00304DD6">
        <w:t xml:space="preserve"> (с изменениями и дополнениями)</w:t>
      </w:r>
      <w:r>
        <w:t xml:space="preserve"> </w:t>
      </w:r>
      <w:r w:rsidRPr="00304DD6">
        <w:t>(далее – Порядок приема);</w:t>
      </w:r>
    </w:p>
    <w:p w:rsidR="00917CF4" w:rsidRPr="00304DD6" w:rsidRDefault="00917CF4" w:rsidP="00917CF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 xml:space="preserve">Постановления Правительства Российской Федерации от 15 августа 2013г. № 706 «Об утверждении правил оказания платных образовательных услуг»; </w:t>
      </w:r>
    </w:p>
    <w:p w:rsidR="00917CF4" w:rsidRPr="00304DD6" w:rsidRDefault="00917CF4" w:rsidP="00917CF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>Устава ГИЭФПТ;</w:t>
      </w:r>
    </w:p>
    <w:p w:rsidR="00917CF4" w:rsidRPr="00304DD6" w:rsidRDefault="00917CF4" w:rsidP="00917CF4">
      <w:pPr>
        <w:pStyle w:val="a3"/>
        <w:numPr>
          <w:ilvl w:val="0"/>
          <w:numId w:val="2"/>
        </w:numPr>
        <w:spacing w:before="0" w:beforeAutospacing="0" w:after="120" w:afterAutospacing="0"/>
        <w:jc w:val="both"/>
      </w:pPr>
      <w:r w:rsidRPr="00304DD6">
        <w:t>Правил приёма в ГИЭФПТ.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>3. ГИЭФПТ осуществляет приём на места по договорам об образовании (далее - на места по договорам об оказании платных образовательных услуг) в соответствии с Правилами приема в ГИЭФПТ.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>4. ГИЭФПТ проводит приём на обучение</w:t>
      </w:r>
      <w:r>
        <w:t xml:space="preserve"> </w:t>
      </w:r>
      <w:r w:rsidRPr="00304DD6">
        <w:t xml:space="preserve"> на места по договорам об оказании платных образовательных услуг отдельно от конкурса на места в рамках контрольных цифр приёма.</w:t>
      </w:r>
    </w:p>
    <w:p w:rsidR="00917CF4" w:rsidRDefault="00917CF4" w:rsidP="00917CF4">
      <w:pPr>
        <w:pStyle w:val="a3"/>
        <w:spacing w:before="0" w:beforeAutospacing="0" w:after="120" w:afterAutospacing="0"/>
        <w:jc w:val="both"/>
      </w:pPr>
      <w:r w:rsidRPr="00304DD6">
        <w:t xml:space="preserve">5. Количество мест для приёма на места по договорам об оказании платных образовательных услуг ежегодно устанавливается приказом ректора, зачисление на которые проводится по конкурсу. </w:t>
      </w:r>
    </w:p>
    <w:p w:rsidR="000B7D55" w:rsidRDefault="00917CF4" w:rsidP="00917CF4">
      <w:pPr>
        <w:pStyle w:val="a3"/>
        <w:spacing w:before="0" w:beforeAutospacing="0" w:after="120" w:afterAutospacing="0"/>
        <w:jc w:val="both"/>
      </w:pPr>
      <w:r w:rsidRPr="00304DD6">
        <w:t>6. Сроки приёма документов, необходимых для поступления, и сроки проведения вступительных испытаний</w:t>
      </w:r>
      <w:r w:rsidR="009A144F">
        <w:t xml:space="preserve"> (в случае их проведения)</w:t>
      </w:r>
      <w:r w:rsidRPr="00304DD6">
        <w:t xml:space="preserve"> устанавливаются Правилами приема</w:t>
      </w:r>
      <w:r w:rsidR="000B7D55">
        <w:t>.</w:t>
      </w:r>
    </w:p>
    <w:p w:rsidR="00917CF4" w:rsidRDefault="00917CF4" w:rsidP="00917CF4">
      <w:pPr>
        <w:pStyle w:val="a3"/>
        <w:spacing w:before="0" w:beforeAutospacing="0" w:after="120" w:afterAutospacing="0"/>
        <w:jc w:val="both"/>
      </w:pPr>
      <w:r w:rsidRPr="00304DD6">
        <w:t xml:space="preserve">7. Перечень вступительных испытаний </w:t>
      </w:r>
      <w:r w:rsidR="00D61D92">
        <w:t xml:space="preserve">(в случае их проведения) </w:t>
      </w:r>
      <w:r w:rsidRPr="00304DD6">
        <w:t xml:space="preserve">для поступления на места в рамках КЦП не отличаются от перечня </w:t>
      </w:r>
      <w:r>
        <w:t xml:space="preserve"> </w:t>
      </w:r>
      <w:r w:rsidRPr="00304DD6">
        <w:t>вступительных испытаний для поступления на места по договорам об оказании платных образовательных услуг</w:t>
      </w:r>
      <w:r>
        <w:t>.</w:t>
      </w:r>
      <w:r w:rsidRPr="00304DD6">
        <w:t xml:space="preserve">  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 xml:space="preserve">8.  Поступающий </w:t>
      </w:r>
      <w:r>
        <w:t xml:space="preserve">(и/или его законный представитель) </w:t>
      </w:r>
      <w:r w:rsidRPr="00304DD6">
        <w:t xml:space="preserve">может заключить договор об образовании при подаче заявления или после успешного прохождения вступительных испытаний. 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Договор об образовании на обучение заключается в простой письменной форме и содержит следующие сведения: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 xml:space="preserve">а) полное наименование исполнителя – юридического лица; 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б) место нахождения исполнителя;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в) наименование или фамилия, имя, отчество (при наличии) заказчика, телефон заказчика;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г) место нахождения или место жительства заказчика;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д) фамилия, имя, отчество (при наличии) представителя исполнителя и (или) заказчика, реквизиты</w:t>
      </w:r>
      <w:r w:rsidR="00D61D92">
        <w:t xml:space="preserve"> </w:t>
      </w:r>
      <w:r w:rsidRPr="00304DD6">
        <w:t xml:space="preserve"> документа, удостоверяющего полномочия представителя исполнителя и (или) заказчика;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е) фамилия, имя, отчество (при наличии) обучающегося, его место жительства;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ж) права, обязанности и ответственность исполнителя, заказчика и обучающегося;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lastRenderedPageBreak/>
        <w:t>з) полная стоимость образовательных услуг, порядок их оплаты;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л) форма обучения;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м) сроки освоения образовательной программы (продолжительность обучения);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о) порядок изменения и расторжения договора;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>п) другие необходимые сведения, связанные со спецификой оказываемых платных образовательных услуг.</w:t>
      </w:r>
    </w:p>
    <w:p w:rsidR="00917CF4" w:rsidRPr="00304DD6" w:rsidRDefault="000B7D55" w:rsidP="00917CF4">
      <w:pPr>
        <w:pStyle w:val="a3"/>
        <w:spacing w:before="0" w:beforeAutospacing="0" w:after="120" w:afterAutospacing="0"/>
        <w:jc w:val="both"/>
      </w:pPr>
      <w:r>
        <w:t>9</w:t>
      </w:r>
      <w:r w:rsidR="00917CF4" w:rsidRPr="00304DD6">
        <w:t>. На места по договорам об образовании зачисляются поступающие, выполнившие следующую совокупность условий:</w:t>
      </w:r>
    </w:p>
    <w:p w:rsidR="00917CF4" w:rsidRPr="00304DD6" w:rsidRDefault="00917CF4" w:rsidP="00917CF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4DD6">
        <w:t>Подавшие документы в установленные сроки.</w:t>
      </w:r>
    </w:p>
    <w:p w:rsidR="00917CF4" w:rsidRDefault="00917CF4" w:rsidP="00917CF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4DD6">
        <w:t xml:space="preserve">Успешно выдержавшие вступительные испытания </w:t>
      </w:r>
      <w:r>
        <w:t>(</w:t>
      </w:r>
      <w:r w:rsidR="009A144F">
        <w:t>в случае их проведения</w:t>
      </w:r>
      <w:r>
        <w:t>).</w:t>
      </w:r>
    </w:p>
    <w:p w:rsidR="00917CF4" w:rsidRPr="00304DD6" w:rsidRDefault="00917CF4" w:rsidP="00917CF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4DD6">
        <w:t xml:space="preserve">Заключившие договор об образовании </w:t>
      </w:r>
      <w:r w:rsidR="00E92A37">
        <w:t>и оплатившие обучение.</w:t>
      </w:r>
      <w:bookmarkStart w:id="0" w:name="_GoBack"/>
      <w:bookmarkEnd w:id="0"/>
    </w:p>
    <w:p w:rsidR="006C5DE7" w:rsidRDefault="00917CF4" w:rsidP="00917CF4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 w:rsidRPr="00304DD6">
        <w:t xml:space="preserve">Подавшие в установленные сроки оригинал документа об </w:t>
      </w:r>
      <w:r w:rsidR="009A144F">
        <w:t>образовании и (или) документа об образовании и о квалификации</w:t>
      </w:r>
      <w:r w:rsidR="006C5DE7">
        <w:t>.</w:t>
      </w:r>
      <w:r w:rsidRPr="00304DD6">
        <w:t xml:space="preserve"> </w:t>
      </w:r>
    </w:p>
    <w:p w:rsidR="00917CF4" w:rsidRPr="000B7D55" w:rsidRDefault="00917CF4" w:rsidP="00917CF4">
      <w:pPr>
        <w:pStyle w:val="a3"/>
        <w:spacing w:before="0" w:beforeAutospacing="0" w:after="120" w:afterAutospacing="0"/>
        <w:jc w:val="both"/>
      </w:pPr>
      <w:r w:rsidRPr="00304DD6">
        <w:t>1</w:t>
      </w:r>
      <w:r w:rsidR="000B7D55">
        <w:t>0</w:t>
      </w:r>
      <w:r w:rsidRPr="00304DD6">
        <w:t>.</w:t>
      </w:r>
      <w:r w:rsidR="006C5DE7">
        <w:t xml:space="preserve"> </w:t>
      </w:r>
      <w:r w:rsidRPr="00304DD6">
        <w:t>Сроки зачисления на обучение</w:t>
      </w:r>
      <w:r>
        <w:t xml:space="preserve"> </w:t>
      </w:r>
      <w:r w:rsidRPr="00304DD6">
        <w:t xml:space="preserve"> по</w:t>
      </w:r>
      <w:r>
        <w:t xml:space="preserve"> </w:t>
      </w:r>
      <w:r w:rsidRPr="00304DD6">
        <w:t xml:space="preserve"> договорам об </w:t>
      </w:r>
      <w:r w:rsidR="00D61D92">
        <w:t xml:space="preserve">образовании </w:t>
      </w:r>
      <w:r w:rsidRPr="00304DD6">
        <w:t xml:space="preserve">устанавливаются Правилами приема. Зачисление проводится вне зависимости от сроков зачисления на места в рамках контрольных цифр, по мере </w:t>
      </w:r>
      <w:r w:rsidRPr="000B7D55">
        <w:t xml:space="preserve">выполнения </w:t>
      </w:r>
      <w:r w:rsidR="000B7D55" w:rsidRPr="000B7D55">
        <w:t xml:space="preserve">поступающими </w:t>
      </w:r>
      <w:r w:rsidRPr="000B7D55">
        <w:t>совокупности усл</w:t>
      </w:r>
      <w:r w:rsidR="000B7D55" w:rsidRPr="000B7D55">
        <w:t>овий по приему, указанных в п.</w:t>
      </w:r>
      <w:r w:rsidR="000B7D55">
        <w:t>9</w:t>
      </w:r>
      <w:r w:rsidRPr="000B7D55">
        <w:t xml:space="preserve"> настоящего Порядка, с периодичностью 1-2 раза в месяц.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>1</w:t>
      </w:r>
      <w:r w:rsidR="000B7D55">
        <w:t>1</w:t>
      </w:r>
      <w:r w:rsidRPr="00304DD6">
        <w:t xml:space="preserve">. Поступающие, не прошедшие по конкурсу на места в рамках контрольных цифр приёма, </w:t>
      </w:r>
      <w:r w:rsidR="00D61D92">
        <w:t xml:space="preserve"> </w:t>
      </w:r>
      <w:r w:rsidRPr="00304DD6">
        <w:t>могут подать</w:t>
      </w:r>
      <w:r w:rsidR="00D61D92">
        <w:t xml:space="preserve"> </w:t>
      </w:r>
      <w:r w:rsidRPr="00304DD6">
        <w:t xml:space="preserve"> в установленные Правилами приема сроки</w:t>
      </w:r>
      <w:r w:rsidR="00D61D92">
        <w:t xml:space="preserve"> </w:t>
      </w:r>
      <w:r>
        <w:t xml:space="preserve"> </w:t>
      </w:r>
      <w:r w:rsidRPr="00304DD6">
        <w:t xml:space="preserve"> заявление</w:t>
      </w:r>
      <w:r>
        <w:t xml:space="preserve"> </w:t>
      </w:r>
      <w:r w:rsidRPr="00304DD6">
        <w:t xml:space="preserve"> о </w:t>
      </w:r>
      <w:r>
        <w:t xml:space="preserve"> </w:t>
      </w:r>
      <w:r w:rsidRPr="00304DD6">
        <w:t xml:space="preserve">приёме </w:t>
      </w:r>
      <w:r>
        <w:t xml:space="preserve"> </w:t>
      </w:r>
      <w:r w:rsidRPr="00304DD6">
        <w:t>на обучение на места по договорам об образовании.</w:t>
      </w:r>
    </w:p>
    <w:sectPr w:rsidR="00917CF4" w:rsidRPr="00304DD6" w:rsidSect="00A10B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66" w:rsidRDefault="00B82966" w:rsidP="00917CF4">
      <w:pPr>
        <w:spacing w:after="0" w:line="240" w:lineRule="auto"/>
      </w:pPr>
      <w:r>
        <w:separator/>
      </w:r>
    </w:p>
  </w:endnote>
  <w:endnote w:type="continuationSeparator" w:id="0">
    <w:p w:rsidR="00B82966" w:rsidRDefault="00B82966" w:rsidP="0091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66" w:rsidRDefault="00B82966" w:rsidP="00917CF4">
      <w:pPr>
        <w:spacing w:after="0" w:line="240" w:lineRule="auto"/>
      </w:pPr>
      <w:r>
        <w:separator/>
      </w:r>
    </w:p>
  </w:footnote>
  <w:footnote w:type="continuationSeparator" w:id="0">
    <w:p w:rsidR="00B82966" w:rsidRDefault="00B82966" w:rsidP="0091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1971"/>
    <w:multiLevelType w:val="hybridMultilevel"/>
    <w:tmpl w:val="95EC1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455D0"/>
    <w:multiLevelType w:val="hybridMultilevel"/>
    <w:tmpl w:val="A3C40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941FD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CF4"/>
    <w:rsid w:val="00006BB2"/>
    <w:rsid w:val="00080D8E"/>
    <w:rsid w:val="000B7D55"/>
    <w:rsid w:val="003850C2"/>
    <w:rsid w:val="004521D2"/>
    <w:rsid w:val="0045390F"/>
    <w:rsid w:val="006C5DE7"/>
    <w:rsid w:val="00917CF4"/>
    <w:rsid w:val="009A144F"/>
    <w:rsid w:val="00B82966"/>
    <w:rsid w:val="00CB74FE"/>
    <w:rsid w:val="00D61D92"/>
    <w:rsid w:val="00E92A3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ADA0"/>
  <w15:docId w15:val="{9EA36B5C-0B82-4E90-9EFD-38B881C9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917CF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17CF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17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Kab-15-03</cp:lastModifiedBy>
  <cp:revision>5</cp:revision>
  <cp:lastPrinted>2017-03-02T12:14:00Z</cp:lastPrinted>
  <dcterms:created xsi:type="dcterms:W3CDTF">2017-03-01T11:47:00Z</dcterms:created>
  <dcterms:modified xsi:type="dcterms:W3CDTF">2024-03-01T11:14:00Z</dcterms:modified>
</cp:coreProperties>
</file>